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1BD1" w:rsidP="004A795C">
      <w:pPr>
        <w:rPr>
          <w:sz w:val="28"/>
        </w:rPr>
      </w:pPr>
    </w:p>
    <w:p w:rsidR="00000000" w:rsidRDefault="008B1BD1" w:rsidP="00434250">
      <w:pPr>
        <w:rPr>
          <w:b/>
          <w:caps/>
          <w:sz w:val="28"/>
          <w:szCs w:val="32"/>
        </w:rPr>
      </w:pPr>
    </w:p>
    <w:p w:rsidR="00000000" w:rsidRDefault="008B1BD1">
      <w:pPr>
        <w:pageBreakBefore/>
        <w:jc w:val="right"/>
      </w:pPr>
      <w:r>
        <w:rPr>
          <w:sz w:val="28"/>
        </w:rPr>
        <w:t>Приложение № 5</w:t>
      </w:r>
    </w:p>
    <w:p w:rsidR="00000000" w:rsidRDefault="008B1BD1">
      <w:pPr>
        <w:jc w:val="center"/>
        <w:rPr>
          <w:b/>
          <w:bCs/>
          <w:caps/>
          <w:sz w:val="28"/>
          <w:szCs w:val="32"/>
        </w:rPr>
      </w:pPr>
    </w:p>
    <w:p w:rsidR="00000000" w:rsidRDefault="008B1BD1">
      <w:pPr>
        <w:jc w:val="center"/>
        <w:rPr>
          <w:b/>
          <w:bCs/>
          <w:caps/>
          <w:sz w:val="28"/>
          <w:szCs w:val="32"/>
        </w:rPr>
      </w:pPr>
    </w:p>
    <w:p w:rsidR="00000000" w:rsidRDefault="008B1BD1">
      <w:pPr>
        <w:jc w:val="center"/>
      </w:pPr>
      <w:r>
        <w:rPr>
          <w:b/>
          <w:bCs/>
          <w:caps/>
          <w:sz w:val="28"/>
          <w:szCs w:val="32"/>
        </w:rPr>
        <w:t xml:space="preserve">Финансовые условия </w:t>
      </w:r>
      <w:r>
        <w:rPr>
          <w:b/>
          <w:bCs/>
          <w:caps/>
          <w:sz w:val="28"/>
          <w:szCs w:val="32"/>
        </w:rPr>
        <w:t>участия в 1 этапе московского областного открытого вокально-хорового конкурса «весенние соловушки» 10.04.2022 года</w:t>
      </w:r>
    </w:p>
    <w:p w:rsidR="00000000" w:rsidRDefault="008B1BD1">
      <w:pPr>
        <w:jc w:val="center"/>
        <w:rPr>
          <w:b/>
          <w:bCs/>
          <w:caps/>
          <w:sz w:val="28"/>
          <w:szCs w:val="32"/>
        </w:rPr>
      </w:pPr>
    </w:p>
    <w:p w:rsidR="00000000" w:rsidRDefault="008B1BD1">
      <w:pPr>
        <w:pStyle w:val="a9"/>
        <w:tabs>
          <w:tab w:val="left" w:pos="567"/>
        </w:tabs>
        <w:jc w:val="both"/>
      </w:pPr>
      <w:r>
        <w:rPr>
          <w:bCs/>
        </w:rPr>
        <w:t xml:space="preserve">Организационный взнос: </w:t>
      </w:r>
    </w:p>
    <w:p w:rsidR="00000000" w:rsidRDefault="008B1BD1">
      <w:pPr>
        <w:pStyle w:val="a9"/>
        <w:tabs>
          <w:tab w:val="left" w:pos="567"/>
        </w:tabs>
        <w:jc w:val="both"/>
      </w:pPr>
      <w:r>
        <w:rPr>
          <w:bCs/>
        </w:rPr>
        <w:t xml:space="preserve">- сольное академическое пение - 1000 рублей; </w:t>
      </w:r>
    </w:p>
    <w:p w:rsidR="00000000" w:rsidRDefault="008B1BD1">
      <w:pPr>
        <w:pStyle w:val="a9"/>
        <w:tabs>
          <w:tab w:val="left" w:pos="567"/>
        </w:tabs>
        <w:jc w:val="both"/>
      </w:pPr>
      <w:r>
        <w:rPr>
          <w:bCs/>
        </w:rPr>
        <w:t>- вокальный ансамбль – 1500 рублей.</w:t>
      </w:r>
    </w:p>
    <w:p w:rsidR="00000000" w:rsidRDefault="008B1BD1">
      <w:pPr>
        <w:pStyle w:val="a9"/>
        <w:jc w:val="both"/>
        <w:rPr>
          <w:bCs/>
        </w:rPr>
      </w:pPr>
    </w:p>
    <w:p w:rsidR="00000000" w:rsidRDefault="008B1BD1">
      <w:pPr>
        <w:pStyle w:val="a9"/>
        <w:numPr>
          <w:ilvl w:val="1"/>
          <w:numId w:val="26"/>
        </w:numPr>
        <w:ind w:left="284" w:firstLine="0"/>
        <w:jc w:val="both"/>
      </w:pPr>
      <w:r>
        <w:rPr>
          <w:bCs/>
        </w:rPr>
        <w:t>Оплата организационного взноса ос</w:t>
      </w:r>
      <w:r>
        <w:rPr>
          <w:bCs/>
        </w:rPr>
        <w:t>уществляется на основании Положения о платных образовательных услугах Муниципального автономного учреждения дополнительного образования города Дубны Московской области «Детская школа искусств «Рапсодия»</w:t>
      </w:r>
    </w:p>
    <w:p w:rsidR="00000000" w:rsidRDefault="008B1BD1">
      <w:pPr>
        <w:pStyle w:val="a9"/>
        <w:numPr>
          <w:ilvl w:val="1"/>
          <w:numId w:val="26"/>
        </w:numPr>
        <w:ind w:left="851" w:hanging="567"/>
        <w:jc w:val="both"/>
      </w:pPr>
      <w:r>
        <w:rPr>
          <w:bCs/>
        </w:rPr>
        <w:t xml:space="preserve">Оплата принимается безналичным расчетом: </w:t>
      </w:r>
    </w:p>
    <w:p w:rsidR="00000000" w:rsidRDefault="008B1BD1">
      <w:pPr>
        <w:pStyle w:val="a9"/>
        <w:ind w:left="284"/>
        <w:jc w:val="both"/>
      </w:pPr>
      <w:r>
        <w:rPr>
          <w:bCs/>
        </w:rPr>
        <w:t xml:space="preserve">- </w:t>
      </w:r>
      <w:r>
        <w:rPr>
          <w:b/>
          <w:bCs/>
        </w:rPr>
        <w:t>от юридич</w:t>
      </w:r>
      <w:r>
        <w:rPr>
          <w:b/>
          <w:bCs/>
        </w:rPr>
        <w:t>еского лица</w:t>
      </w:r>
      <w:r>
        <w:rPr>
          <w:bCs/>
        </w:rPr>
        <w:t xml:space="preserve"> на основании договора и выставленного счета, для этого необходимо прислать письмо от учреждения с реквизитами и просьбой заключить договор и выставить счет; </w:t>
      </w:r>
    </w:p>
    <w:p w:rsidR="00000000" w:rsidRDefault="008B1BD1">
      <w:pPr>
        <w:pStyle w:val="a9"/>
        <w:ind w:left="284"/>
        <w:jc w:val="both"/>
      </w:pPr>
      <w:r>
        <w:rPr>
          <w:bCs/>
        </w:rPr>
        <w:t xml:space="preserve">- </w:t>
      </w:r>
      <w:r>
        <w:rPr>
          <w:b/>
          <w:bCs/>
        </w:rPr>
        <w:t>от физического лица</w:t>
      </w:r>
      <w:r>
        <w:rPr>
          <w:bCs/>
        </w:rPr>
        <w:t xml:space="preserve"> по квитанции с отметкой «Весенние соловушки </w:t>
      </w:r>
      <w:r>
        <w:rPr>
          <w:bCs/>
          <w:lang w:val="en-US"/>
        </w:rPr>
        <w:t>I</w:t>
      </w:r>
      <w:r>
        <w:rPr>
          <w:bCs/>
        </w:rPr>
        <w:t xml:space="preserve"> этап». При оплате </w:t>
      </w:r>
      <w:r>
        <w:rPr>
          <w:bCs/>
        </w:rPr>
        <w:t>онлайн указать в назначении платежа Весенние соловушки и ФИО Участника или название коллектива</w:t>
      </w:r>
    </w:p>
    <w:p w:rsidR="00000000" w:rsidRDefault="008B1BD1">
      <w:pPr>
        <w:pStyle w:val="a9"/>
        <w:numPr>
          <w:ilvl w:val="1"/>
          <w:numId w:val="26"/>
        </w:numPr>
        <w:ind w:left="851" w:hanging="567"/>
        <w:jc w:val="both"/>
      </w:pPr>
      <w:r>
        <w:rPr>
          <w:bCs/>
        </w:rPr>
        <w:t>Квитанцию высылает Оргкомитет при получении полного пакета документов и ссылки на выступление</w:t>
      </w:r>
    </w:p>
    <w:p w:rsidR="00000000" w:rsidRDefault="008B1BD1">
      <w:pPr>
        <w:pStyle w:val="a9"/>
        <w:numPr>
          <w:ilvl w:val="1"/>
          <w:numId w:val="26"/>
        </w:numPr>
        <w:ind w:left="851" w:hanging="567"/>
        <w:jc w:val="both"/>
      </w:pPr>
      <w:r>
        <w:rPr>
          <w:bCs/>
        </w:rPr>
        <w:t>Взнос вносится 100% единовременно до 29.03.2022 года, скан квитанци</w:t>
      </w:r>
      <w:r>
        <w:rPr>
          <w:bCs/>
        </w:rPr>
        <w:t xml:space="preserve">и высылается на почту </w:t>
      </w:r>
      <w:hyperlink r:id="rId7" w:history="1">
        <w:r>
          <w:rPr>
            <w:rStyle w:val="a3"/>
            <w:bCs/>
            <w:lang w:val="en-US"/>
          </w:rPr>
          <w:t>rhapsodia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konkurs</w:t>
        </w:r>
        <w:r>
          <w:rPr>
            <w:rStyle w:val="a3"/>
            <w:bCs/>
          </w:rPr>
          <w:t>@</w:t>
        </w:r>
        <w:r>
          <w:rPr>
            <w:rStyle w:val="a3"/>
            <w:bCs/>
            <w:lang w:val="en-US"/>
          </w:rPr>
          <w:t>mail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</w:hyperlink>
      <w:r>
        <w:rPr>
          <w:bCs/>
        </w:rPr>
        <w:t xml:space="preserve"> </w:t>
      </w:r>
    </w:p>
    <w:p w:rsidR="00000000" w:rsidRDefault="008B1BD1">
      <w:pPr>
        <w:numPr>
          <w:ilvl w:val="1"/>
          <w:numId w:val="26"/>
        </w:numPr>
        <w:ind w:left="851" w:hanging="567"/>
        <w:jc w:val="both"/>
      </w:pPr>
      <w:r>
        <w:rPr>
          <w:sz w:val="28"/>
          <w:szCs w:val="28"/>
        </w:rPr>
        <w:t>В случае отказа от участия в конкурсе или невыполнения условий положения Московского областного открытого вокально-хорового конкурса «Весенние соловушки» сумм</w:t>
      </w:r>
      <w:r>
        <w:rPr>
          <w:sz w:val="28"/>
          <w:szCs w:val="28"/>
        </w:rPr>
        <w:t>а вступительного взноса конкурсанту не возвращается</w:t>
      </w:r>
    </w:p>
    <w:p w:rsidR="00000000" w:rsidRDefault="008B1BD1">
      <w:pPr>
        <w:ind w:left="927"/>
        <w:jc w:val="both"/>
        <w:rPr>
          <w:b/>
          <w:sz w:val="28"/>
          <w:szCs w:val="28"/>
        </w:rPr>
      </w:pPr>
    </w:p>
    <w:p w:rsidR="00000000" w:rsidRDefault="008B1BD1">
      <w:pPr>
        <w:ind w:left="927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9"/>
        <w:gridCol w:w="7498"/>
      </w:tblGrid>
      <w:tr w:rsidR="00000000">
        <w:trPr>
          <w:trHeight w:val="422"/>
        </w:trPr>
        <w:tc>
          <w:tcPr>
            <w:tcW w:w="2529" w:type="dxa"/>
            <w:shd w:val="clear" w:color="auto" w:fill="auto"/>
            <w:vAlign w:val="center"/>
          </w:tcPr>
          <w:p w:rsidR="00000000" w:rsidRDefault="008B1BD1">
            <w:pPr>
              <w:jc w:val="center"/>
            </w:pPr>
            <w:r>
              <w:rPr>
                <w:color w:val="000000"/>
                <w:sz w:val="28"/>
                <w:szCs w:val="20"/>
              </w:rPr>
              <w:t>Детская</w:t>
            </w: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ИНН 5010017852     КПП 501001001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center"/>
          </w:tcPr>
          <w:p w:rsidR="00000000" w:rsidRDefault="008B1BD1">
            <w:pPr>
              <w:jc w:val="center"/>
            </w:pPr>
            <w:r>
              <w:rPr>
                <w:color w:val="000000"/>
                <w:sz w:val="28"/>
                <w:szCs w:val="20"/>
              </w:rPr>
              <w:t>"Рапсодия"</w:t>
            </w: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 xml:space="preserve">Комитет по финансам и экономике </w:t>
            </w:r>
            <w:proofErr w:type="spellStart"/>
            <w:r>
              <w:rPr>
                <w:b/>
                <w:bCs/>
                <w:color w:val="000000"/>
                <w:sz w:val="28"/>
                <w:szCs w:val="20"/>
              </w:rPr>
              <w:t>г.о</w:t>
            </w:r>
            <w:proofErr w:type="spellEnd"/>
            <w:r>
              <w:rPr>
                <w:b/>
                <w:bCs/>
                <w:color w:val="000000"/>
                <w:sz w:val="28"/>
                <w:szCs w:val="20"/>
              </w:rPr>
              <w:t>. Дубна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center"/>
          </w:tcPr>
          <w:p w:rsidR="00000000" w:rsidRDefault="008B1BD1">
            <w:pPr>
              <w:jc w:val="center"/>
            </w:pPr>
            <w:r>
              <w:rPr>
                <w:color w:val="000000"/>
                <w:sz w:val="28"/>
                <w:szCs w:val="20"/>
              </w:rPr>
              <w:t>получатель платежа</w:t>
            </w: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color w:val="000000"/>
                <w:sz w:val="28"/>
                <w:szCs w:val="20"/>
              </w:rPr>
              <w:t>ИНН 5010017852 КПП 501001001</w:t>
            </w:r>
            <w:r>
              <w:rPr>
                <w:b/>
                <w:bCs/>
                <w:color w:val="000000"/>
                <w:sz w:val="28"/>
                <w:szCs w:val="20"/>
              </w:rPr>
              <w:t xml:space="preserve"> </w:t>
            </w:r>
          </w:p>
        </w:tc>
      </w:tr>
      <w:tr w:rsidR="00000000">
        <w:trPr>
          <w:trHeight w:val="372"/>
        </w:trPr>
        <w:tc>
          <w:tcPr>
            <w:tcW w:w="2529" w:type="dxa"/>
            <w:shd w:val="clear" w:color="auto" w:fill="auto"/>
            <w:vAlign w:val="bottom"/>
          </w:tcPr>
          <w:p w:rsidR="00000000" w:rsidRDefault="008B1BD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МАУ ДО "ДШИ "Рапсодия", л/с 30018216210)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center"/>
          </w:tcPr>
          <w:p w:rsidR="00000000" w:rsidRDefault="008B1BD1">
            <w:pPr>
              <w:jc w:val="center"/>
            </w:pPr>
            <w:r>
              <w:rPr>
                <w:color w:val="000000"/>
                <w:sz w:val="28"/>
                <w:szCs w:val="20"/>
              </w:rPr>
              <w:t>Учреждение б</w:t>
            </w:r>
            <w:r>
              <w:rPr>
                <w:color w:val="000000"/>
                <w:sz w:val="28"/>
                <w:szCs w:val="20"/>
              </w:rPr>
              <w:t>анка</w:t>
            </w: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ГУ Банка России по ЦФО//УФК по МО, г. Москва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bottom"/>
          </w:tcPr>
          <w:p w:rsidR="00000000" w:rsidRDefault="008B1BD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proofErr w:type="spellStart"/>
            <w:r>
              <w:rPr>
                <w:b/>
                <w:bCs/>
                <w:color w:val="000000"/>
                <w:sz w:val="28"/>
                <w:szCs w:val="20"/>
              </w:rPr>
              <w:t>казн</w:t>
            </w:r>
            <w:proofErr w:type="spellEnd"/>
            <w:r>
              <w:rPr>
                <w:b/>
                <w:bCs/>
                <w:color w:val="000000"/>
                <w:sz w:val="28"/>
                <w:szCs w:val="20"/>
              </w:rPr>
              <w:t>. счет 03234643467180004800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bottom"/>
          </w:tcPr>
          <w:p w:rsidR="00000000" w:rsidRDefault="008B1BD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ОКТМО 46718000, ОКПО 61565503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bottom"/>
          </w:tcPr>
          <w:p w:rsidR="00000000" w:rsidRDefault="008B1BD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ОГРН</w:t>
            </w:r>
            <w:r>
              <w:rPr>
                <w:color w:val="000000"/>
                <w:sz w:val="28"/>
                <w:szCs w:val="20"/>
              </w:rPr>
              <w:t xml:space="preserve"> 1095010001184, </w:t>
            </w:r>
            <w:r>
              <w:rPr>
                <w:b/>
                <w:bCs/>
                <w:color w:val="000000"/>
                <w:sz w:val="28"/>
                <w:szCs w:val="20"/>
              </w:rPr>
              <w:t>КБК</w:t>
            </w:r>
            <w:r>
              <w:rPr>
                <w:color w:val="000000"/>
                <w:sz w:val="28"/>
                <w:szCs w:val="20"/>
              </w:rPr>
              <w:t xml:space="preserve"> 00000000000000000130</w:t>
            </w:r>
          </w:p>
        </w:tc>
      </w:tr>
      <w:tr w:rsidR="00000000">
        <w:trPr>
          <w:trHeight w:val="472"/>
        </w:trPr>
        <w:tc>
          <w:tcPr>
            <w:tcW w:w="2529" w:type="dxa"/>
            <w:shd w:val="clear" w:color="auto" w:fill="auto"/>
            <w:vAlign w:val="bottom"/>
          </w:tcPr>
          <w:p w:rsidR="00000000" w:rsidRDefault="008B1BD1">
            <w:pPr>
              <w:rPr>
                <w:color w:val="000000"/>
                <w:sz w:val="28"/>
                <w:szCs w:val="16"/>
              </w:rPr>
            </w:pP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БИК 004525987   ЕКС 40102810845370000004</w:t>
            </w:r>
          </w:p>
        </w:tc>
      </w:tr>
    </w:tbl>
    <w:p w:rsidR="00000000" w:rsidRDefault="008B1BD1"/>
    <w:p w:rsidR="00000000" w:rsidRDefault="008B1BD1"/>
    <w:p w:rsidR="00000000" w:rsidRDefault="008B1BD1">
      <w:pPr>
        <w:jc w:val="right"/>
      </w:pPr>
    </w:p>
    <w:p w:rsidR="00000000" w:rsidRDefault="008B1BD1">
      <w:pPr>
        <w:pageBreakBefore/>
        <w:jc w:val="right"/>
      </w:pPr>
      <w:r>
        <w:rPr>
          <w:b/>
          <w:sz w:val="28"/>
        </w:rPr>
        <w:t>Приложение №4</w:t>
      </w:r>
    </w:p>
    <w:p w:rsidR="00000000" w:rsidRDefault="008B1BD1">
      <w:pPr>
        <w:jc w:val="center"/>
        <w:rPr>
          <w:b/>
          <w:bCs/>
          <w:caps/>
          <w:sz w:val="28"/>
          <w:szCs w:val="32"/>
        </w:rPr>
      </w:pPr>
    </w:p>
    <w:p w:rsidR="00000000" w:rsidRDefault="008B1BD1">
      <w:pPr>
        <w:jc w:val="center"/>
        <w:rPr>
          <w:b/>
          <w:bCs/>
          <w:caps/>
          <w:sz w:val="28"/>
          <w:szCs w:val="32"/>
        </w:rPr>
      </w:pPr>
    </w:p>
    <w:p w:rsidR="00000000" w:rsidRDefault="008B1BD1">
      <w:pPr>
        <w:jc w:val="center"/>
      </w:pPr>
      <w:r>
        <w:rPr>
          <w:b/>
          <w:bCs/>
          <w:caps/>
          <w:sz w:val="28"/>
          <w:szCs w:val="32"/>
        </w:rPr>
        <w:t>Финансовые условия участия во 2 этапе московского открытого областного вок</w:t>
      </w:r>
      <w:r>
        <w:rPr>
          <w:b/>
          <w:bCs/>
          <w:caps/>
          <w:sz w:val="28"/>
          <w:szCs w:val="32"/>
        </w:rPr>
        <w:t>ально-хорового конкурса «весенние соловушки» 17.04.2022 года</w:t>
      </w:r>
    </w:p>
    <w:p w:rsidR="00000000" w:rsidRDefault="008B1BD1">
      <w:pPr>
        <w:jc w:val="center"/>
        <w:rPr>
          <w:b/>
          <w:bCs/>
          <w:caps/>
          <w:sz w:val="28"/>
          <w:szCs w:val="32"/>
        </w:rPr>
      </w:pPr>
    </w:p>
    <w:p w:rsidR="00000000" w:rsidRDefault="008B1BD1">
      <w:pPr>
        <w:pStyle w:val="a9"/>
        <w:tabs>
          <w:tab w:val="left" w:pos="567"/>
        </w:tabs>
        <w:jc w:val="both"/>
      </w:pPr>
      <w:r>
        <w:rPr>
          <w:bCs/>
        </w:rPr>
        <w:t xml:space="preserve">Организационный взнос: </w:t>
      </w:r>
    </w:p>
    <w:p w:rsidR="00000000" w:rsidRDefault="008B1BD1">
      <w:pPr>
        <w:pStyle w:val="a9"/>
        <w:tabs>
          <w:tab w:val="left" w:pos="567"/>
        </w:tabs>
        <w:jc w:val="both"/>
      </w:pPr>
      <w:r>
        <w:rPr>
          <w:bCs/>
        </w:rPr>
        <w:t xml:space="preserve">- Хор - 2500 рублей; </w:t>
      </w:r>
    </w:p>
    <w:p w:rsidR="00000000" w:rsidRDefault="008B1BD1">
      <w:pPr>
        <w:pStyle w:val="a9"/>
        <w:tabs>
          <w:tab w:val="left" w:pos="567"/>
        </w:tabs>
        <w:jc w:val="both"/>
      </w:pPr>
      <w:r>
        <w:rPr>
          <w:bCs/>
        </w:rPr>
        <w:t xml:space="preserve">- Вокально-хоровой ансамбль – 2000 рублей. </w:t>
      </w:r>
    </w:p>
    <w:p w:rsidR="00000000" w:rsidRDefault="008B1BD1">
      <w:pPr>
        <w:pStyle w:val="a9"/>
        <w:jc w:val="both"/>
        <w:rPr>
          <w:bCs/>
        </w:rPr>
      </w:pPr>
    </w:p>
    <w:p w:rsidR="00000000" w:rsidRDefault="008B1BD1">
      <w:pPr>
        <w:pStyle w:val="a9"/>
        <w:numPr>
          <w:ilvl w:val="1"/>
          <w:numId w:val="26"/>
        </w:numPr>
        <w:ind w:left="851" w:hanging="567"/>
        <w:jc w:val="both"/>
      </w:pPr>
      <w:r>
        <w:rPr>
          <w:bCs/>
        </w:rPr>
        <w:t xml:space="preserve">Оплата организационного взноса осуществляется на основании Положения о платных образовательных услугах </w:t>
      </w:r>
      <w:r>
        <w:rPr>
          <w:bCs/>
        </w:rPr>
        <w:t>Муниципального автономного учреждения дополнительного образования города Дубны Московской области «Детская школа искусств «Рапсодия»</w:t>
      </w:r>
    </w:p>
    <w:p w:rsidR="00000000" w:rsidRDefault="008B1BD1">
      <w:pPr>
        <w:pStyle w:val="a9"/>
        <w:numPr>
          <w:ilvl w:val="1"/>
          <w:numId w:val="26"/>
        </w:numPr>
        <w:ind w:left="851" w:hanging="567"/>
        <w:jc w:val="both"/>
      </w:pPr>
      <w:r>
        <w:rPr>
          <w:bCs/>
        </w:rPr>
        <w:t xml:space="preserve">Оплата принимается безналичным расчетом: </w:t>
      </w:r>
    </w:p>
    <w:p w:rsidR="00000000" w:rsidRDefault="008B1BD1">
      <w:pPr>
        <w:pStyle w:val="a9"/>
        <w:ind w:left="284"/>
        <w:jc w:val="both"/>
      </w:pPr>
      <w:r>
        <w:rPr>
          <w:bCs/>
        </w:rPr>
        <w:t xml:space="preserve">- </w:t>
      </w:r>
      <w:r>
        <w:rPr>
          <w:b/>
          <w:bCs/>
        </w:rPr>
        <w:t>от юридического лица</w:t>
      </w:r>
      <w:r>
        <w:rPr>
          <w:bCs/>
        </w:rPr>
        <w:t xml:space="preserve"> на основании договора и выставленного счета, для этого нео</w:t>
      </w:r>
      <w:r>
        <w:rPr>
          <w:bCs/>
        </w:rPr>
        <w:t xml:space="preserve">бходимо прислать письмо от учреждения с реквизитами и просьбой заключить договор и выставить счет; </w:t>
      </w:r>
    </w:p>
    <w:p w:rsidR="00000000" w:rsidRDefault="008B1BD1">
      <w:pPr>
        <w:pStyle w:val="a9"/>
        <w:ind w:left="284"/>
        <w:jc w:val="both"/>
      </w:pPr>
      <w:r>
        <w:rPr>
          <w:bCs/>
        </w:rPr>
        <w:t xml:space="preserve">- </w:t>
      </w:r>
      <w:r>
        <w:rPr>
          <w:b/>
          <w:bCs/>
        </w:rPr>
        <w:t>от физического лица</w:t>
      </w:r>
      <w:r>
        <w:rPr>
          <w:bCs/>
        </w:rPr>
        <w:t xml:space="preserve"> по квитанции с отметкой «Весенние соловушки </w:t>
      </w:r>
      <w:r>
        <w:rPr>
          <w:bCs/>
          <w:lang w:val="en-US"/>
        </w:rPr>
        <w:t>II</w:t>
      </w:r>
      <w:r>
        <w:rPr>
          <w:bCs/>
        </w:rPr>
        <w:t xml:space="preserve"> этап». При оплате онлайн указать в назначении платежа Весенние соловушки и название кол</w:t>
      </w:r>
      <w:r>
        <w:rPr>
          <w:bCs/>
        </w:rPr>
        <w:t>лектива</w:t>
      </w:r>
    </w:p>
    <w:p w:rsidR="00000000" w:rsidRDefault="008B1BD1">
      <w:pPr>
        <w:pStyle w:val="a9"/>
        <w:numPr>
          <w:ilvl w:val="1"/>
          <w:numId w:val="26"/>
        </w:numPr>
        <w:ind w:left="851" w:hanging="567"/>
        <w:jc w:val="both"/>
      </w:pPr>
      <w:r>
        <w:rPr>
          <w:bCs/>
        </w:rPr>
        <w:t>Квитанцию высылает Оргкомитет при получении полного пакета документов и ссылки на выступление</w:t>
      </w:r>
    </w:p>
    <w:p w:rsidR="00000000" w:rsidRDefault="008B1BD1">
      <w:pPr>
        <w:pStyle w:val="a9"/>
        <w:numPr>
          <w:ilvl w:val="1"/>
          <w:numId w:val="26"/>
        </w:numPr>
        <w:ind w:left="851" w:hanging="567"/>
        <w:jc w:val="both"/>
      </w:pPr>
      <w:r>
        <w:rPr>
          <w:bCs/>
        </w:rPr>
        <w:t xml:space="preserve">Взнос вносится 100% единовременно до 04.04.2022 года, скан квитанции высылается на почту </w:t>
      </w:r>
      <w:hyperlink r:id="rId8" w:history="1">
        <w:r>
          <w:rPr>
            <w:rStyle w:val="a3"/>
            <w:bCs/>
            <w:lang w:val="en-US"/>
          </w:rPr>
          <w:t>rhapsodia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konkurs</w:t>
        </w:r>
        <w:r>
          <w:rPr>
            <w:rStyle w:val="a3"/>
            <w:bCs/>
          </w:rPr>
          <w:t>@</w:t>
        </w:r>
        <w:r>
          <w:rPr>
            <w:rStyle w:val="a3"/>
            <w:bCs/>
            <w:lang w:val="en-US"/>
          </w:rPr>
          <w:t>mail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</w:hyperlink>
      <w:r>
        <w:rPr>
          <w:bCs/>
        </w:rPr>
        <w:t xml:space="preserve"> </w:t>
      </w:r>
    </w:p>
    <w:p w:rsidR="00000000" w:rsidRDefault="008B1BD1">
      <w:pPr>
        <w:numPr>
          <w:ilvl w:val="1"/>
          <w:numId w:val="26"/>
        </w:numPr>
        <w:ind w:left="851" w:hanging="567"/>
        <w:jc w:val="both"/>
      </w:pPr>
      <w:r>
        <w:rPr>
          <w:sz w:val="28"/>
          <w:szCs w:val="28"/>
        </w:rPr>
        <w:t>В случае отказа от участия в конкурсе или невыполнения условий положения Московского областного открытого вокально-хорового конкурса «Весенние соловушки» сумма вступительного взноса конкурсанту не возвращается</w:t>
      </w:r>
    </w:p>
    <w:p w:rsidR="00000000" w:rsidRDefault="008B1BD1">
      <w:pPr>
        <w:ind w:left="927"/>
        <w:jc w:val="both"/>
        <w:rPr>
          <w:b/>
          <w:sz w:val="28"/>
          <w:szCs w:val="28"/>
        </w:rPr>
      </w:pPr>
    </w:p>
    <w:p w:rsidR="00000000" w:rsidRDefault="008B1BD1">
      <w:pPr>
        <w:ind w:left="927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9"/>
        <w:gridCol w:w="7498"/>
      </w:tblGrid>
      <w:tr w:rsidR="00000000">
        <w:trPr>
          <w:trHeight w:val="422"/>
        </w:trPr>
        <w:tc>
          <w:tcPr>
            <w:tcW w:w="2529" w:type="dxa"/>
            <w:shd w:val="clear" w:color="auto" w:fill="auto"/>
            <w:vAlign w:val="center"/>
          </w:tcPr>
          <w:p w:rsidR="00000000" w:rsidRDefault="008B1BD1">
            <w:pPr>
              <w:jc w:val="center"/>
            </w:pPr>
            <w:r>
              <w:rPr>
                <w:color w:val="000000"/>
                <w:sz w:val="28"/>
                <w:szCs w:val="20"/>
              </w:rPr>
              <w:t>Детская</w:t>
            </w: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ИНН 5010017852     КПП 50</w:t>
            </w:r>
            <w:r>
              <w:rPr>
                <w:b/>
                <w:bCs/>
                <w:color w:val="000000"/>
                <w:sz w:val="28"/>
                <w:szCs w:val="20"/>
              </w:rPr>
              <w:t>1001001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center"/>
          </w:tcPr>
          <w:p w:rsidR="00000000" w:rsidRDefault="008B1BD1">
            <w:pPr>
              <w:jc w:val="center"/>
            </w:pPr>
            <w:r>
              <w:rPr>
                <w:color w:val="000000"/>
                <w:sz w:val="28"/>
                <w:szCs w:val="20"/>
              </w:rPr>
              <w:t>"Рапсодия"</w:t>
            </w: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 xml:space="preserve">Комитет по финансам и экономике </w:t>
            </w:r>
            <w:proofErr w:type="spellStart"/>
            <w:r>
              <w:rPr>
                <w:b/>
                <w:bCs/>
                <w:color w:val="000000"/>
                <w:sz w:val="28"/>
                <w:szCs w:val="20"/>
              </w:rPr>
              <w:t>г.о</w:t>
            </w:r>
            <w:proofErr w:type="spellEnd"/>
            <w:r>
              <w:rPr>
                <w:b/>
                <w:bCs/>
                <w:color w:val="000000"/>
                <w:sz w:val="28"/>
                <w:szCs w:val="20"/>
              </w:rPr>
              <w:t>. Дубна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center"/>
          </w:tcPr>
          <w:p w:rsidR="00000000" w:rsidRDefault="008B1BD1">
            <w:pPr>
              <w:jc w:val="center"/>
            </w:pPr>
            <w:r>
              <w:rPr>
                <w:color w:val="000000"/>
                <w:sz w:val="28"/>
                <w:szCs w:val="20"/>
              </w:rPr>
              <w:t>получатель платежа</w:t>
            </w: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color w:val="000000"/>
                <w:sz w:val="28"/>
                <w:szCs w:val="20"/>
              </w:rPr>
              <w:t>ИНН 5010017852 КПП 501001001</w:t>
            </w:r>
            <w:r>
              <w:rPr>
                <w:b/>
                <w:bCs/>
                <w:color w:val="000000"/>
                <w:sz w:val="28"/>
                <w:szCs w:val="20"/>
              </w:rPr>
              <w:t xml:space="preserve"> </w:t>
            </w:r>
          </w:p>
        </w:tc>
      </w:tr>
      <w:tr w:rsidR="00000000">
        <w:trPr>
          <w:trHeight w:val="372"/>
        </w:trPr>
        <w:tc>
          <w:tcPr>
            <w:tcW w:w="2529" w:type="dxa"/>
            <w:shd w:val="clear" w:color="auto" w:fill="auto"/>
            <w:vAlign w:val="bottom"/>
          </w:tcPr>
          <w:p w:rsidR="00000000" w:rsidRDefault="008B1BD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МАУ ДО "ДШИ "Рапсодия", л/с 30018216210)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center"/>
          </w:tcPr>
          <w:p w:rsidR="00000000" w:rsidRDefault="008B1BD1">
            <w:pPr>
              <w:jc w:val="center"/>
            </w:pPr>
            <w:r>
              <w:rPr>
                <w:color w:val="000000"/>
                <w:sz w:val="28"/>
                <w:szCs w:val="20"/>
              </w:rPr>
              <w:t>Учреждение банка</w:t>
            </w: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ГУ Банка России по ЦФО//УФК по МО, г. Москва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bottom"/>
          </w:tcPr>
          <w:p w:rsidR="00000000" w:rsidRDefault="008B1BD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proofErr w:type="spellStart"/>
            <w:r>
              <w:rPr>
                <w:b/>
                <w:bCs/>
                <w:color w:val="000000"/>
                <w:sz w:val="28"/>
                <w:szCs w:val="20"/>
              </w:rPr>
              <w:t>казн</w:t>
            </w:r>
            <w:proofErr w:type="spellEnd"/>
            <w:r>
              <w:rPr>
                <w:b/>
                <w:bCs/>
                <w:color w:val="000000"/>
                <w:sz w:val="28"/>
                <w:szCs w:val="20"/>
              </w:rPr>
              <w:t>. счет 03234643467180004800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bottom"/>
          </w:tcPr>
          <w:p w:rsidR="00000000" w:rsidRDefault="008B1BD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О</w:t>
            </w:r>
            <w:r>
              <w:rPr>
                <w:b/>
                <w:bCs/>
                <w:color w:val="000000"/>
                <w:sz w:val="28"/>
                <w:szCs w:val="20"/>
              </w:rPr>
              <w:t>КТМО 46718000, ОКПО 61565503</w:t>
            </w:r>
          </w:p>
        </w:tc>
      </w:tr>
      <w:tr w:rsidR="00000000">
        <w:trPr>
          <w:trHeight w:val="422"/>
        </w:trPr>
        <w:tc>
          <w:tcPr>
            <w:tcW w:w="2529" w:type="dxa"/>
            <w:shd w:val="clear" w:color="auto" w:fill="auto"/>
            <w:vAlign w:val="bottom"/>
          </w:tcPr>
          <w:p w:rsidR="00000000" w:rsidRDefault="008B1BD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ОГРН</w:t>
            </w:r>
            <w:r>
              <w:rPr>
                <w:color w:val="000000"/>
                <w:sz w:val="28"/>
                <w:szCs w:val="20"/>
              </w:rPr>
              <w:t xml:space="preserve"> 1095010001184, </w:t>
            </w:r>
            <w:r>
              <w:rPr>
                <w:b/>
                <w:bCs/>
                <w:color w:val="000000"/>
                <w:sz w:val="28"/>
                <w:szCs w:val="20"/>
              </w:rPr>
              <w:t>КБК</w:t>
            </w:r>
            <w:r>
              <w:rPr>
                <w:color w:val="000000"/>
                <w:sz w:val="28"/>
                <w:szCs w:val="20"/>
              </w:rPr>
              <w:t xml:space="preserve"> 00000000000000000130</w:t>
            </w:r>
          </w:p>
        </w:tc>
      </w:tr>
      <w:tr w:rsidR="00000000">
        <w:trPr>
          <w:trHeight w:val="472"/>
        </w:trPr>
        <w:tc>
          <w:tcPr>
            <w:tcW w:w="2529" w:type="dxa"/>
            <w:shd w:val="clear" w:color="auto" w:fill="auto"/>
            <w:vAlign w:val="bottom"/>
          </w:tcPr>
          <w:p w:rsidR="00000000" w:rsidRDefault="008B1BD1">
            <w:pPr>
              <w:rPr>
                <w:color w:val="000000"/>
                <w:sz w:val="28"/>
                <w:szCs w:val="16"/>
              </w:rPr>
            </w:pPr>
          </w:p>
        </w:tc>
        <w:tc>
          <w:tcPr>
            <w:tcW w:w="7498" w:type="dxa"/>
            <w:shd w:val="clear" w:color="auto" w:fill="auto"/>
            <w:vAlign w:val="bottom"/>
          </w:tcPr>
          <w:p w:rsidR="00000000" w:rsidRDefault="008B1BD1">
            <w:r>
              <w:rPr>
                <w:b/>
                <w:bCs/>
                <w:color w:val="000000"/>
                <w:sz w:val="28"/>
                <w:szCs w:val="20"/>
              </w:rPr>
              <w:t>БИК 004525987   ЕКС 40102810845370000004</w:t>
            </w:r>
          </w:p>
        </w:tc>
      </w:tr>
    </w:tbl>
    <w:p w:rsidR="00000000" w:rsidRDefault="008B1BD1">
      <w:pPr>
        <w:jc w:val="both"/>
      </w:pPr>
    </w:p>
    <w:sectPr w:rsidR="00000000">
      <w:footerReference w:type="default" r:id="rId9"/>
      <w:footerReference w:type="first" r:id="rId10"/>
      <w:pgSz w:w="11906" w:h="16838"/>
      <w:pgMar w:top="284" w:right="566" w:bottom="765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B1BD1">
      <w:r>
        <w:separator/>
      </w:r>
    </w:p>
  </w:endnote>
  <w:endnote w:type="continuationSeparator" w:id="0">
    <w:p w:rsidR="00000000" w:rsidRDefault="008B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B1BD1">
    <w:pPr>
      <w:pStyle w:val="af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B1BD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B1BD1">
      <w:r>
        <w:separator/>
      </w:r>
    </w:p>
  </w:footnote>
  <w:footnote w:type="continuationSeparator" w:id="0">
    <w:p w:rsidR="00000000" w:rsidRDefault="008B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57"/>
        </w:tabs>
        <w:ind w:left="786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Times New Roman" w:eastAsia="Times New Roman" w:hAnsi="Times New Roman" w:cs="Times New Roman"/>
        <w:sz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auto"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7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cs="Symbol" w:hint="default"/>
        <w:b w:val="0"/>
        <w:strike w:val="0"/>
        <w:dstrike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cs="Symbol" w:hint="default"/>
        <w:b w:val="0"/>
        <w:strike w:val="0"/>
        <w:dstrike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  <w:strike w:val="0"/>
        <w:dstrike w:val="0"/>
        <w:sz w:val="28"/>
        <w:u w:val="none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57"/>
        </w:tabs>
        <w:ind w:left="644" w:hanging="360"/>
      </w:pPr>
      <w:rPr>
        <w:rFonts w:hint="default"/>
        <w:sz w:val="28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7"/>
        </w:tabs>
        <w:ind w:left="735" w:hanging="360"/>
      </w:pPr>
      <w:rPr>
        <w:rFonts w:hint="default"/>
        <w:sz w:val="28"/>
        <w:szCs w:val="2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cs="Symbol" w:hint="default"/>
        <w:b w:val="0"/>
        <w:strike w:val="0"/>
        <w:dstrike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cs="Symbol" w:hint="default"/>
        <w:b w:val="0"/>
        <w:strike w:val="0"/>
        <w:dstrike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cs="Symbol" w:hint="default"/>
        <w:b w:val="0"/>
        <w:strike w:val="0"/>
        <w:dstrike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sz w:val="28"/>
        <w:u w:val="none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  <w:sz w:val="28"/>
        <w:u w:val="none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2"/>
      <w:numFmt w:val="decimal"/>
      <w:lvlText w:val="%1."/>
      <w:lvlJc w:val="left"/>
      <w:pPr>
        <w:tabs>
          <w:tab w:val="num" w:pos="57"/>
        </w:tabs>
        <w:ind w:left="659" w:hanging="375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57"/>
        </w:tabs>
        <w:ind w:left="735" w:hanging="360"/>
      </w:pPr>
      <w:rPr>
        <w:rFonts w:hint="default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50"/>
        </w:tabs>
        <w:ind w:left="37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10"/>
        </w:tabs>
        <w:ind w:left="411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8C"/>
    <w:rsid w:val="00434250"/>
    <w:rsid w:val="004A795C"/>
    <w:rsid w:val="00744F8C"/>
    <w:rsid w:val="008B1BD1"/>
    <w:rsid w:val="008C10AC"/>
    <w:rsid w:val="00D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0E00A1B"/>
  <w15:chartTrackingRefBased/>
  <w15:docId w15:val="{701B59A8-D549-7D46-ABF0-D1E57EE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8"/>
    </w:rPr>
  </w:style>
  <w:style w:type="character" w:customStyle="1" w:styleId="WW8Num6z0">
    <w:name w:val="WW8Num6z0"/>
    <w:rPr>
      <w:rFonts w:hint="default"/>
      <w:sz w:val="28"/>
    </w:rPr>
  </w:style>
  <w:style w:type="character" w:customStyle="1" w:styleId="WW8Num7z0">
    <w:name w:val="WW8Num7z0"/>
    <w:rPr>
      <w:rFonts w:ascii="Symbol" w:hAnsi="Symbol" w:cs="Symbol" w:hint="default"/>
      <w:color w:val="auto"/>
      <w:sz w:val="28"/>
    </w:rPr>
  </w:style>
  <w:style w:type="character" w:customStyle="1" w:styleId="WW8Num8z0">
    <w:name w:val="WW8Num8z0"/>
    <w:rPr>
      <w:rFonts w:ascii="Symbol" w:hAnsi="Symbol" w:cs="Symbol" w:hint="default"/>
      <w:sz w:val="28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8"/>
    </w:rPr>
  </w:style>
  <w:style w:type="character" w:customStyle="1" w:styleId="WW8Num11z0">
    <w:name w:val="WW8Num11z0"/>
    <w:rPr>
      <w:rFonts w:hint="default"/>
      <w:sz w:val="28"/>
    </w:rPr>
  </w:style>
  <w:style w:type="character" w:customStyle="1" w:styleId="WW8Num12z0">
    <w:name w:val="WW8Num12z0"/>
    <w:rPr>
      <w:rFonts w:hint="default"/>
      <w:sz w:val="28"/>
      <w:szCs w:val="28"/>
    </w:rPr>
  </w:style>
  <w:style w:type="character" w:customStyle="1" w:styleId="WW8Num13z0">
    <w:name w:val="WW8Num13z0"/>
    <w:rPr>
      <w:rFonts w:ascii="Symbol" w:hAnsi="Symbol" w:cs="Symbol" w:hint="default"/>
      <w:b w:val="0"/>
      <w:strike w:val="0"/>
      <w:dstrike w:val="0"/>
      <w:sz w:val="28"/>
      <w:u w:val="none"/>
    </w:rPr>
  </w:style>
  <w:style w:type="character" w:customStyle="1" w:styleId="WW8Num13z1">
    <w:name w:val="WW8Num13z1"/>
    <w:rPr>
      <w:rFonts w:hint="default"/>
      <w:b w:val="0"/>
    </w:rPr>
  </w:style>
  <w:style w:type="character" w:customStyle="1" w:styleId="WW8Num13z2">
    <w:name w:val="WW8Num13z2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  <w:b w:val="0"/>
      <w:strike w:val="0"/>
      <w:dstrike w:val="0"/>
      <w:sz w:val="28"/>
      <w:u w:val="none"/>
    </w:rPr>
  </w:style>
  <w:style w:type="character" w:customStyle="1" w:styleId="WW8Num15z1">
    <w:name w:val="WW8Num15z1"/>
    <w:rPr>
      <w:rFonts w:hint="default"/>
      <w:b w:val="0"/>
    </w:rPr>
  </w:style>
  <w:style w:type="character" w:customStyle="1" w:styleId="WW8Num15z2">
    <w:name w:val="WW8Num15z2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  <w:strike w:val="0"/>
      <w:dstrike w:val="0"/>
      <w:sz w:val="28"/>
      <w:u w:val="none"/>
    </w:rPr>
  </w:style>
  <w:style w:type="character" w:customStyle="1" w:styleId="WW8Num17z0">
    <w:name w:val="WW8Num17z0"/>
    <w:rPr>
      <w:rFonts w:hint="default"/>
      <w:sz w:val="28"/>
    </w:rPr>
  </w:style>
  <w:style w:type="character" w:customStyle="1" w:styleId="WW8Num18z0">
    <w:name w:val="WW8Num18z0"/>
    <w:rPr>
      <w:rFonts w:hint="default"/>
      <w:sz w:val="28"/>
      <w:szCs w:val="28"/>
    </w:rPr>
  </w:style>
  <w:style w:type="character" w:customStyle="1" w:styleId="WW8Num19z0">
    <w:name w:val="WW8Num19z0"/>
    <w:rPr>
      <w:rFonts w:ascii="Symbol" w:hAnsi="Symbol" w:cs="Symbol" w:hint="default"/>
      <w:b w:val="0"/>
      <w:strike w:val="0"/>
      <w:dstrike w:val="0"/>
      <w:sz w:val="28"/>
      <w:u w:val="none"/>
    </w:rPr>
  </w:style>
  <w:style w:type="character" w:customStyle="1" w:styleId="WW8Num19z1">
    <w:name w:val="WW8Num19z1"/>
    <w:rPr>
      <w:rFonts w:hint="default"/>
      <w:b w:val="0"/>
    </w:rPr>
  </w:style>
  <w:style w:type="character" w:customStyle="1" w:styleId="WW8Num19z2">
    <w:name w:val="WW8Num19z2"/>
    <w:rPr>
      <w:rFonts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b w:val="0"/>
      <w:strike w:val="0"/>
      <w:dstrike w:val="0"/>
      <w:sz w:val="28"/>
      <w:u w:val="none"/>
    </w:rPr>
  </w:style>
  <w:style w:type="character" w:customStyle="1" w:styleId="WW8Num22z1">
    <w:name w:val="WW8Num22z1"/>
    <w:rPr>
      <w:rFonts w:hint="default"/>
      <w:b w:val="0"/>
    </w:rPr>
  </w:style>
  <w:style w:type="character" w:customStyle="1" w:styleId="WW8Num22z2">
    <w:name w:val="WW8Num22z2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  <w:b w:val="0"/>
      <w:strike w:val="0"/>
      <w:dstrike w:val="0"/>
      <w:sz w:val="28"/>
      <w:u w:val="none"/>
    </w:rPr>
  </w:style>
  <w:style w:type="character" w:customStyle="1" w:styleId="WW8Num23z1">
    <w:name w:val="WW8Num23z1"/>
    <w:rPr>
      <w:rFonts w:hint="default"/>
      <w:b w:val="0"/>
    </w:rPr>
  </w:style>
  <w:style w:type="character" w:customStyle="1" w:styleId="WW8Num23z2">
    <w:name w:val="WW8Num23z2"/>
    <w:rPr>
      <w:rFonts w:hint="default"/>
    </w:rPr>
  </w:style>
  <w:style w:type="character" w:customStyle="1" w:styleId="WW8Num24z0">
    <w:name w:val="WW8Num24z0"/>
    <w:rPr>
      <w:rFonts w:ascii="Times New Roman" w:hAnsi="Times New Roman" w:cs="Times New Roman" w:hint="default"/>
      <w:strike w:val="0"/>
      <w:dstrike w:val="0"/>
      <w:sz w:val="28"/>
      <w:u w:val="none"/>
    </w:rPr>
  </w:style>
  <w:style w:type="character" w:customStyle="1" w:styleId="WW8Num25z0">
    <w:name w:val="WW8Num25z0"/>
    <w:rPr>
      <w:rFonts w:ascii="Symbol" w:hAnsi="Symbol" w:cs="Symbol" w:hint="default"/>
      <w:strike w:val="0"/>
      <w:dstrike w:val="0"/>
      <w:sz w:val="28"/>
      <w:u w:val="none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Symbol" w:hAnsi="Symbol" w:cs="Symbol" w:hint="default"/>
      <w:sz w:val="28"/>
      <w:szCs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hint="default"/>
      <w:b w:val="0"/>
    </w:rPr>
  </w:style>
  <w:style w:type="character" w:customStyle="1" w:styleId="WW8Num24z2">
    <w:name w:val="WW8Num24z2"/>
    <w:rPr>
      <w:rFonts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hint="default"/>
      <w:b w:val="0"/>
    </w:rPr>
  </w:style>
  <w:style w:type="character" w:customStyle="1" w:styleId="WW8Num28z2">
    <w:name w:val="WW8Num28z2"/>
    <w:rPr>
      <w:rFonts w:hint="default"/>
    </w:rPr>
  </w:style>
  <w:style w:type="character" w:customStyle="1" w:styleId="WW8Num29z2">
    <w:name w:val="WW8Num29z2"/>
    <w:rPr>
      <w:rFonts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0">
    <w:name w:val="WW8Num33z0"/>
    <w:rPr>
      <w:rFonts w:eastAsia="Times New Roman" w:hint="default"/>
      <w:color w:val="auto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Symbol" w:hAnsi="Symbol" w:cs="Symbol" w:hint="default"/>
      <w:sz w:val="28"/>
      <w:szCs w:val="28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Основной текст Знак"/>
    <w:rPr>
      <w:sz w:val="28"/>
      <w:szCs w:val="24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jc w:val="right"/>
    </w:pPr>
    <w:rPr>
      <w:sz w:val="28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c">
    <w:name w:val="Body Text Indent"/>
    <w:basedOn w:val="a"/>
    <w:pPr>
      <w:ind w:left="1425"/>
    </w:pPr>
    <w:rPr>
      <w:i/>
      <w:iCs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psodia.konkurs@mail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rhapsodia.konkurs@mail.ru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Comp</dc:creator>
  <cp:keywords>2015</cp:keywords>
  <cp:lastModifiedBy>Гость</cp:lastModifiedBy>
  <cp:revision>2</cp:revision>
  <cp:lastPrinted>2021-02-26T08:15:00Z</cp:lastPrinted>
  <dcterms:created xsi:type="dcterms:W3CDTF">2022-02-25T10:09:00Z</dcterms:created>
  <dcterms:modified xsi:type="dcterms:W3CDTF">2022-02-25T10:09:00Z</dcterms:modified>
</cp:coreProperties>
</file>